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C7C2E" w:rsidP="007C7C2E" w14:paraId="0854EFEA" w14:textId="7777777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 July 2021</w:t>
      </w:r>
    </w:p>
    <w:p w:rsidR="007C7C2E" w:rsidP="007C7C2E" w14:paraId="09E59673" w14:textId="7777777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w:t>
      </w:r>
    </w:p>
    <w:p w:rsidR="007C7C2E" w:rsidP="007C7C2E" w14:paraId="635B1691" w14:textId="7777777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Through:</w:t>
      </w:r>
    </w:p>
    <w:p w:rsidR="007C7C2E" w:rsidP="007C7C2E" w14:paraId="117E3EFD" w14:textId="7777777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From:</w:t>
      </w:r>
    </w:p>
    <w:p w:rsidR="007C7C2E" w:rsidP="007C7C2E" w14:paraId="64C2242E" w14:textId="06F2E3CA">
      <w:pPr>
        <w:spacing w:line="480" w:lineRule="auto"/>
        <w:rPr>
          <w:rFonts w:ascii="Times New Roman" w:hAnsi="Times New Roman" w:cs="Times New Roman"/>
          <w:b/>
          <w:bCs/>
          <w:sz w:val="24"/>
          <w:szCs w:val="24"/>
          <w:shd w:val="clear" w:color="auto" w:fill="FFFFFF"/>
        </w:rPr>
      </w:pPr>
      <w:r w:rsidRPr="007C7C2E">
        <w:rPr>
          <w:rFonts w:ascii="Times New Roman" w:hAnsi="Times New Roman" w:cs="Times New Roman"/>
          <w:b/>
          <w:bCs/>
          <w:sz w:val="24"/>
          <w:szCs w:val="24"/>
          <w:shd w:val="clear" w:color="auto" w:fill="FFFFFF"/>
        </w:rPr>
        <w:t>Reduction of Overcrowding in Prisons</w:t>
      </w:r>
    </w:p>
    <w:p w:rsidR="007C7C2E" w:rsidRPr="007C7C2E" w:rsidP="007C7C2E" w14:paraId="2F195F27" w14:textId="7244D18B">
      <w:pPr>
        <w:spacing w:line="480"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Background</w:t>
      </w:r>
    </w:p>
    <w:p w:rsidR="000C10C6" w:rsidRPr="00044BA7" w:rsidP="007C7C2E" w14:paraId="17A4CF23" w14:textId="01B5F546">
      <w:pPr>
        <w:spacing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 xml:space="preserve">Of greatest concern in the criminal justice system are policies revolving around overcrowding in prisons, racial parity, the legislation of drugs, and security in schools. </w:t>
      </w:r>
      <w:r w:rsidRPr="00044BA7" w:rsidR="00B400F4">
        <w:rPr>
          <w:rFonts w:ascii="Times New Roman" w:hAnsi="Times New Roman" w:cs="Times New Roman"/>
          <w:sz w:val="24"/>
          <w:szCs w:val="24"/>
          <w:shd w:val="clear" w:color="auto" w:fill="FFFFFF"/>
        </w:rPr>
        <w:t>Immigration policies have had an upsurge of dispute but are dependent on the government's political views at a</w:t>
      </w:r>
      <w:r w:rsidR="00027086">
        <w:rPr>
          <w:rFonts w:ascii="Times New Roman" w:hAnsi="Times New Roman" w:cs="Times New Roman"/>
          <w:sz w:val="24"/>
          <w:szCs w:val="24"/>
          <w:shd w:val="clear" w:color="auto" w:fill="FFFFFF"/>
        </w:rPr>
        <w:t xml:space="preserve"> certain</w:t>
      </w:r>
      <w:r w:rsidRPr="00044BA7" w:rsidR="00B400F4">
        <w:rPr>
          <w:rFonts w:ascii="Times New Roman" w:hAnsi="Times New Roman" w:cs="Times New Roman"/>
          <w:sz w:val="24"/>
          <w:szCs w:val="24"/>
          <w:shd w:val="clear" w:color="auto" w:fill="FFFFFF"/>
        </w:rPr>
        <w:t xml:space="preserve"> point in time.</w:t>
      </w:r>
    </w:p>
    <w:p w:rsidR="00B400F4" w:rsidRPr="00044BA7" w:rsidP="007C7C2E" w14:paraId="62EAC357" w14:textId="0E2CBFE1">
      <w:pPr>
        <w:spacing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 xml:space="preserve">According to </w:t>
      </w:r>
      <w:r w:rsidRPr="00044BA7" w:rsidR="00743175">
        <w:rPr>
          <w:rFonts w:ascii="Times New Roman" w:hAnsi="Times New Roman" w:cs="Times New Roman"/>
          <w:color w:val="000000"/>
          <w:sz w:val="24"/>
          <w:szCs w:val="24"/>
          <w:shd w:val="clear" w:color="auto" w:fill="FFFFFF"/>
        </w:rPr>
        <w:t>Roche et al. (2019)</w:t>
      </w:r>
      <w:r w:rsidRPr="00044BA7">
        <w:rPr>
          <w:rFonts w:ascii="Times New Roman" w:hAnsi="Times New Roman" w:cs="Times New Roman"/>
          <w:sz w:val="24"/>
          <w:szCs w:val="24"/>
          <w:shd w:val="clear" w:color="auto" w:fill="FFFFFF"/>
        </w:rPr>
        <w:t xml:space="preserve">, the United States is leading in incarcerations. Surprisingly, the country isn't the leading in terms of crime index. </w:t>
      </w:r>
    </w:p>
    <w:p w:rsidR="007C7C2E" w:rsidRPr="00044BA7" w:rsidP="007C7C2E" w14:paraId="30F34ADB" w14:textId="008B7919">
      <w:pPr>
        <w:spacing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Given these statistics, what could be the reason for the high numbers of incarcerations in the US? The reason is the creation of more punitive sentences and laws. The judicial system has become stricter in an attempt to curb crime</w:t>
      </w:r>
      <w:r w:rsidRPr="00044BA7" w:rsidR="00AC427A">
        <w:rPr>
          <w:rFonts w:ascii="Times New Roman" w:hAnsi="Times New Roman" w:cs="Times New Roman"/>
          <w:sz w:val="24"/>
          <w:szCs w:val="24"/>
          <w:shd w:val="clear" w:color="auto" w:fill="FFFFFF"/>
        </w:rPr>
        <w:t xml:space="preserve">. For example, the age of consent in some states in the US is 16, whereas most of the other countries in the world hold it at 18. Persons at the age between 16 and 18 could therefore consent to sexual crimes. Even though becoming strict has positively impacted creating more responsible citizenship, strictness had its cons. </w:t>
      </w:r>
    </w:p>
    <w:p w:rsidR="00AC427A" w:rsidRPr="00044BA7" w:rsidP="007C7C2E" w14:paraId="6265C19C" w14:textId="4A5A8073">
      <w:pPr>
        <w:spacing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According to</w:t>
      </w:r>
      <w:r w:rsidRPr="00044BA7" w:rsidR="009C0A96">
        <w:rPr>
          <w:rFonts w:ascii="Times New Roman" w:hAnsi="Times New Roman" w:cs="Times New Roman"/>
          <w:sz w:val="24"/>
          <w:szCs w:val="24"/>
          <w:shd w:val="clear" w:color="auto" w:fill="FFFFFF"/>
        </w:rPr>
        <w:t xml:space="preserve"> </w:t>
      </w:r>
      <w:r w:rsidRPr="00044BA7" w:rsidR="009C0A96">
        <w:rPr>
          <w:rFonts w:ascii="Times New Roman" w:hAnsi="Times New Roman" w:cs="Times New Roman"/>
          <w:color w:val="000000"/>
          <w:sz w:val="24"/>
          <w:szCs w:val="24"/>
          <w:shd w:val="clear" w:color="auto" w:fill="FFFFFF"/>
        </w:rPr>
        <w:t>Moore (2018)</w:t>
      </w:r>
      <w:r w:rsidRPr="00044BA7">
        <w:rPr>
          <w:rFonts w:ascii="Times New Roman" w:hAnsi="Times New Roman" w:cs="Times New Roman"/>
          <w:sz w:val="24"/>
          <w:szCs w:val="24"/>
          <w:shd w:val="clear" w:color="auto" w:fill="FFFFFF"/>
        </w:rPr>
        <w:t>, it has been proven that more incarceration does not reduce the abuse and trade of drugs in the United States. Also, many harsh laws have proven to be cruel, owi</w:t>
      </w:r>
      <w:r w:rsidRPr="00044BA7" w:rsidR="00CD0D0D">
        <w:rPr>
          <w:rFonts w:ascii="Times New Roman" w:hAnsi="Times New Roman" w:cs="Times New Roman"/>
          <w:sz w:val="24"/>
          <w:szCs w:val="24"/>
          <w:shd w:val="clear" w:color="auto" w:fill="FFFFFF"/>
        </w:rPr>
        <w:t xml:space="preserve">ng to the number of innocent persons who have been judged wrongly. Questions also revolving around </w:t>
      </w:r>
      <w:r w:rsidRPr="00044BA7" w:rsidR="00CD0D0D">
        <w:rPr>
          <w:rFonts w:ascii="Times New Roman" w:hAnsi="Times New Roman" w:cs="Times New Roman"/>
          <w:sz w:val="24"/>
          <w:szCs w:val="24"/>
          <w:shd w:val="clear" w:color="auto" w:fill="FFFFFF"/>
        </w:rPr>
        <w:t>the punishments of children whose parents have been jailed have proved to be mind-boggling. Some scholars argue that when a mother is imprisoned, the innocent child is punished for crimes it has not committed. Some mothers have received lenient judgments based on being 'caught in providence,' and others based on the sufferings the young children might go through.</w:t>
      </w:r>
    </w:p>
    <w:p w:rsidR="00CD0D0D" w:rsidRPr="00044BA7" w:rsidP="00026AF3" w14:paraId="3992506F" w14:textId="7F3765EF">
      <w:pPr>
        <w:spacing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 xml:space="preserve">Statistical values also show distraught racial disparities in prisons, whereby citizens of United States origin seem to be imprisoned more than the natives. </w:t>
      </w:r>
    </w:p>
    <w:p w:rsidR="00BA503F" w:rsidRPr="00044BA7" w:rsidP="00026AF3" w14:paraId="7A286171" w14:textId="36BC9653">
      <w:pPr>
        <w:spacing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 xml:space="preserve">According to </w:t>
      </w:r>
      <w:r w:rsidRPr="00044BA7" w:rsidR="00A73027">
        <w:rPr>
          <w:rFonts w:ascii="Times New Roman" w:hAnsi="Times New Roman" w:cs="Times New Roman"/>
          <w:color w:val="000000"/>
          <w:sz w:val="24"/>
          <w:szCs w:val="24"/>
          <w:shd w:val="clear" w:color="auto" w:fill="FFFFFF"/>
        </w:rPr>
        <w:t>Monk (2018)</w:t>
      </w:r>
      <w:r w:rsidRPr="00044BA7" w:rsidR="00D12C92">
        <w:rPr>
          <w:rFonts w:ascii="Times New Roman" w:hAnsi="Times New Roman" w:cs="Times New Roman"/>
          <w:color w:val="000000"/>
          <w:sz w:val="24"/>
          <w:szCs w:val="24"/>
          <w:shd w:val="clear" w:color="auto" w:fill="FFFFFF"/>
        </w:rPr>
        <w:t>,</w:t>
      </w:r>
      <w:r w:rsidRPr="00044BA7">
        <w:rPr>
          <w:rFonts w:ascii="Times New Roman" w:hAnsi="Times New Roman" w:cs="Times New Roman"/>
          <w:sz w:val="24"/>
          <w:szCs w:val="24"/>
          <w:shd w:val="clear" w:color="auto" w:fill="FFFFFF"/>
        </w:rPr>
        <w:t xml:space="preserve"> African Americans are five times more likely to be imprisoned than whites. At least 1 of 20 black American adults is in prison, and Latinos are 1.4 times more likely to be incarcerated than whites. The minimum ratio of ratio disparity is 12.1:1 in the state of Hawaii. </w:t>
      </w:r>
      <w:r w:rsidRPr="00044BA7" w:rsidR="0083294E">
        <w:rPr>
          <w:rFonts w:ascii="Times New Roman" w:hAnsi="Times New Roman" w:cs="Times New Roman"/>
          <w:color w:val="000000"/>
          <w:sz w:val="24"/>
          <w:szCs w:val="24"/>
          <w:shd w:val="clear" w:color="auto" w:fill="FFFFFF"/>
        </w:rPr>
        <w:t xml:space="preserve">Monk (2018), </w:t>
      </w:r>
      <w:r w:rsidRPr="00044BA7">
        <w:rPr>
          <w:rFonts w:ascii="Times New Roman" w:hAnsi="Times New Roman" w:cs="Times New Roman"/>
          <w:sz w:val="24"/>
          <w:szCs w:val="24"/>
          <w:shd w:val="clear" w:color="auto" w:fill="FFFFFF"/>
        </w:rPr>
        <w:t xml:space="preserve">the information is </w:t>
      </w:r>
      <w:r w:rsidR="0083294E">
        <w:rPr>
          <w:rFonts w:ascii="Times New Roman" w:hAnsi="Times New Roman" w:cs="Times New Roman"/>
          <w:sz w:val="24"/>
          <w:szCs w:val="24"/>
          <w:shd w:val="clear" w:color="auto" w:fill="FFFFFF"/>
        </w:rPr>
        <w:t>graphically</w:t>
      </w:r>
      <w:r w:rsidRPr="00044BA7">
        <w:rPr>
          <w:rFonts w:ascii="Times New Roman" w:hAnsi="Times New Roman" w:cs="Times New Roman"/>
          <w:sz w:val="24"/>
          <w:szCs w:val="24"/>
          <w:shd w:val="clear" w:color="auto" w:fill="FFFFFF"/>
        </w:rPr>
        <w:t xml:space="preserve"> represented as follows;</w:t>
      </w:r>
    </w:p>
    <w:p w:rsidR="00BA503F" w:rsidRPr="00044BA7" w:rsidP="007C7C2E" w14:paraId="7CE180E1" w14:textId="77777777">
      <w:pPr>
        <w:spacing w:line="480" w:lineRule="auto"/>
        <w:rPr>
          <w:rFonts w:ascii="Times New Roman" w:hAnsi="Times New Roman" w:cs="Times New Roman"/>
          <w:sz w:val="24"/>
          <w:szCs w:val="24"/>
          <w:shd w:val="clear" w:color="auto" w:fill="FFFFFF"/>
        </w:rPr>
      </w:pPr>
    </w:p>
    <w:p w:rsidR="00BA503F" w:rsidRPr="00044BA7" w:rsidP="007C7C2E" w14:paraId="72796EF3" w14:textId="77777777">
      <w:pPr>
        <w:spacing w:line="480" w:lineRule="auto"/>
        <w:rPr>
          <w:rFonts w:ascii="Times New Roman" w:hAnsi="Times New Roman" w:cs="Times New Roman"/>
          <w:sz w:val="24"/>
          <w:szCs w:val="24"/>
          <w:shd w:val="clear" w:color="auto" w:fill="FFFFFF"/>
        </w:rPr>
      </w:pPr>
    </w:p>
    <w:p w:rsidR="00CD0D0D" w:rsidRPr="00044BA7" w:rsidP="007C7C2E" w14:paraId="0B4E79B7" w14:textId="721A353E">
      <w:pPr>
        <w:spacing w:line="480" w:lineRule="auto"/>
        <w:rPr>
          <w:rFonts w:ascii="Times New Roman" w:hAnsi="Times New Roman" w:cs="Times New Roman"/>
          <w:sz w:val="24"/>
          <w:szCs w:val="24"/>
          <w:shd w:val="clear" w:color="auto" w:fill="FFFFFF"/>
        </w:rPr>
      </w:pPr>
      <w:r w:rsidRPr="00044BA7">
        <w:rPr>
          <w:rFonts w:ascii="Times New Roman" w:hAnsi="Times New Roman" w:cs="Times New Roman"/>
          <w:noProof/>
          <w:sz w:val="24"/>
          <w:szCs w:val="24"/>
          <w:shd w:val="clear" w:color="auto" w:fill="FFFFFF"/>
        </w:rPr>
        <w:drawing>
          <wp:inline distT="0" distB="0" distL="0" distR="0">
            <wp:extent cx="3638550" cy="3057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638550" cy="3057525"/>
                    </a:xfrm>
                    <a:prstGeom prst="rect">
                      <a:avLst/>
                    </a:prstGeom>
                    <a:noFill/>
                    <a:ln>
                      <a:noFill/>
                    </a:ln>
                  </pic:spPr>
                </pic:pic>
              </a:graphicData>
            </a:graphic>
          </wp:inline>
        </w:drawing>
      </w:r>
    </w:p>
    <w:p w:rsidR="00CD0D0D" w:rsidRPr="00044BA7" w:rsidP="00026AF3" w14:paraId="53B5BD2F" w14:textId="04363173">
      <w:pPr>
        <w:spacing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By looking at all these factors, I support policies that seek to reduce overcrowding in prisons.</w:t>
      </w:r>
      <w:r w:rsidRPr="00044BA7" w:rsidR="00BA503F">
        <w:rPr>
          <w:rFonts w:ascii="Times New Roman" w:hAnsi="Times New Roman" w:cs="Times New Roman"/>
          <w:sz w:val="24"/>
          <w:szCs w:val="24"/>
          <w:shd w:val="clear" w:color="auto" w:fill="FFFFFF"/>
        </w:rPr>
        <w:t xml:space="preserve"> This policy has been enacted by several states, as shown below.</w:t>
      </w:r>
    </w:p>
    <w:p w:rsidR="00BA503F" w:rsidRPr="00044BA7" w:rsidP="00026AF3" w14:paraId="65A81180" w14:textId="1A598658">
      <w:pPr>
        <w:spacing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According to</w:t>
      </w:r>
      <w:r w:rsidRPr="00044BA7" w:rsidR="00974725">
        <w:rPr>
          <w:rFonts w:ascii="Times New Roman" w:hAnsi="Times New Roman" w:cs="Times New Roman"/>
          <w:color w:val="000000"/>
          <w:sz w:val="24"/>
          <w:szCs w:val="24"/>
          <w:shd w:val="clear" w:color="auto" w:fill="FFFFFF"/>
        </w:rPr>
        <w:t xml:space="preserve"> Monk</w:t>
      </w:r>
      <w:r w:rsidRPr="00044BA7" w:rsidR="00A73027">
        <w:rPr>
          <w:rFonts w:ascii="Times New Roman" w:hAnsi="Times New Roman" w:cs="Times New Roman"/>
          <w:color w:val="000000"/>
          <w:sz w:val="24"/>
          <w:szCs w:val="24"/>
          <w:shd w:val="clear" w:color="auto" w:fill="FFFFFF"/>
        </w:rPr>
        <w:t xml:space="preserve"> </w:t>
      </w:r>
      <w:r w:rsidRPr="00044BA7" w:rsidR="00974725">
        <w:rPr>
          <w:rFonts w:ascii="Times New Roman" w:hAnsi="Times New Roman" w:cs="Times New Roman"/>
          <w:color w:val="000000"/>
          <w:sz w:val="24"/>
          <w:szCs w:val="24"/>
          <w:shd w:val="clear" w:color="auto" w:fill="FFFFFF"/>
        </w:rPr>
        <w:t xml:space="preserve">(2018), </w:t>
      </w:r>
      <w:r w:rsidRPr="00044BA7">
        <w:rPr>
          <w:rFonts w:ascii="Times New Roman" w:hAnsi="Times New Roman" w:cs="Times New Roman"/>
          <w:sz w:val="24"/>
          <w:szCs w:val="24"/>
          <w:shd w:val="clear" w:color="auto" w:fill="FFFFFF"/>
        </w:rPr>
        <w:t>Oklahoma has signed House Bill 1269 to increase the felony threshold to $ 1000, up from $ 500. The bill also gave provisions for persons incarcerated under the previous laws to be acquitted based on the current policies.</w:t>
      </w:r>
      <w:r w:rsidRPr="00044BA7" w:rsidR="001063E5">
        <w:rPr>
          <w:rFonts w:ascii="Times New Roman" w:hAnsi="Times New Roman" w:cs="Times New Roman"/>
          <w:sz w:val="24"/>
          <w:szCs w:val="24"/>
          <w:shd w:val="clear" w:color="auto" w:fill="FFFFFF"/>
        </w:rPr>
        <w:t xml:space="preserve"> The result was the allowance of more than 400 citizens to travel freely.</w:t>
      </w:r>
    </w:p>
    <w:p w:rsidR="00F710FB" w:rsidRPr="00044BA7" w:rsidP="00026AF3" w14:paraId="1F4A241C" w14:textId="07667172">
      <w:pPr>
        <w:spacing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 xml:space="preserve">California senate also passed Senate Bill 136 to repeal the one-year sentence enhancement for every jail. The bill is expected to set free about 10 000 persons. </w:t>
      </w:r>
      <w:r w:rsidRPr="00044BA7" w:rsidR="00974725">
        <w:rPr>
          <w:rFonts w:ascii="Times New Roman" w:hAnsi="Times New Roman" w:cs="Times New Roman"/>
          <w:sz w:val="24"/>
          <w:szCs w:val="24"/>
          <w:shd w:val="clear" w:color="auto" w:fill="FFFFFF"/>
        </w:rPr>
        <w:t>(</w:t>
      </w:r>
      <w:r w:rsidRPr="00044BA7" w:rsidR="00974725">
        <w:rPr>
          <w:rFonts w:ascii="Times New Roman" w:hAnsi="Times New Roman" w:cs="Times New Roman"/>
          <w:color w:val="000000"/>
          <w:sz w:val="24"/>
          <w:szCs w:val="24"/>
          <w:shd w:val="clear" w:color="auto" w:fill="FFFFFF"/>
        </w:rPr>
        <w:t>Monk</w:t>
      </w:r>
      <w:r w:rsidRPr="00044BA7" w:rsidR="00A73027">
        <w:rPr>
          <w:rFonts w:ascii="Times New Roman" w:hAnsi="Times New Roman" w:cs="Times New Roman"/>
          <w:color w:val="000000"/>
          <w:sz w:val="24"/>
          <w:szCs w:val="24"/>
          <w:shd w:val="clear" w:color="auto" w:fill="FFFFFF"/>
        </w:rPr>
        <w:t xml:space="preserve"> </w:t>
      </w:r>
      <w:r w:rsidRPr="00044BA7" w:rsidR="00974725">
        <w:rPr>
          <w:rFonts w:ascii="Times New Roman" w:hAnsi="Times New Roman" w:cs="Times New Roman"/>
          <w:color w:val="000000"/>
          <w:sz w:val="24"/>
          <w:szCs w:val="24"/>
          <w:shd w:val="clear" w:color="auto" w:fill="FFFFFF"/>
        </w:rPr>
        <w:t>2018).</w:t>
      </w:r>
    </w:p>
    <w:p w:rsidR="00F710FB" w:rsidRPr="00044BA7" w:rsidP="00026AF3" w14:paraId="076E959E" w14:textId="29EDFF16">
      <w:pPr>
        <w:spacing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 xml:space="preserve">Delaware also enacted Senate Bill 47 to eradicate drug-free zones within learning centers, which impacted those living in the down country. </w:t>
      </w:r>
      <w:r w:rsidRPr="00044BA7" w:rsidR="001063E5">
        <w:rPr>
          <w:rFonts w:ascii="Times New Roman" w:hAnsi="Times New Roman" w:cs="Times New Roman"/>
          <w:sz w:val="24"/>
          <w:szCs w:val="24"/>
          <w:shd w:val="clear" w:color="auto" w:fill="FFFFFF"/>
        </w:rPr>
        <w:t>Years later, four other states adopted the laws, namely Indiana, Utah, and New Jersey</w:t>
      </w:r>
      <w:r w:rsidRPr="00044BA7" w:rsidR="00974725">
        <w:rPr>
          <w:rFonts w:ascii="Times New Roman" w:hAnsi="Times New Roman" w:cs="Times New Roman"/>
          <w:sz w:val="24"/>
          <w:szCs w:val="24"/>
          <w:shd w:val="clear" w:color="auto" w:fill="FFFFFF"/>
        </w:rPr>
        <w:t xml:space="preserve"> (</w:t>
      </w:r>
      <w:r w:rsidRPr="00044BA7" w:rsidR="00974725">
        <w:rPr>
          <w:rFonts w:ascii="Times New Roman" w:hAnsi="Times New Roman" w:cs="Times New Roman"/>
          <w:color w:val="000000"/>
          <w:sz w:val="24"/>
          <w:szCs w:val="24"/>
          <w:shd w:val="clear" w:color="auto" w:fill="FFFFFF"/>
        </w:rPr>
        <w:t>Monk 2018).</w:t>
      </w:r>
    </w:p>
    <w:p w:rsidR="007C7C2E" w:rsidRPr="007C7C2E" w:rsidP="007C7C2E" w14:paraId="77F07368" w14:textId="77777777">
      <w:pPr>
        <w:spacing w:line="480" w:lineRule="auto"/>
        <w:rPr>
          <w:rFonts w:ascii="Times New Roman" w:hAnsi="Times New Roman" w:cs="Times New Roman"/>
          <w:b/>
          <w:bCs/>
          <w:sz w:val="24"/>
          <w:szCs w:val="24"/>
          <w:shd w:val="clear" w:color="auto" w:fill="FFFFFF"/>
        </w:rPr>
      </w:pPr>
      <w:r w:rsidRPr="007C7C2E">
        <w:rPr>
          <w:rFonts w:ascii="Times New Roman" w:hAnsi="Times New Roman" w:cs="Times New Roman"/>
          <w:b/>
          <w:bCs/>
          <w:sz w:val="24"/>
          <w:szCs w:val="24"/>
          <w:shd w:val="clear" w:color="auto" w:fill="FFFFFF"/>
        </w:rPr>
        <w:t>Conclusion</w:t>
      </w:r>
    </w:p>
    <w:p w:rsidR="00C77DE3" w:rsidP="007C7C2E" w14:paraId="236A60A4" w14:textId="2CE7C724">
      <w:pPr>
        <w:spacing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 xml:space="preserve">The government has instituted bodies and legislations that have reduced terrorism cases to a satisfactory level. </w:t>
      </w:r>
      <w:r w:rsidR="007C7C2E">
        <w:rPr>
          <w:rFonts w:ascii="Times New Roman" w:hAnsi="Times New Roman" w:cs="Times New Roman"/>
          <w:sz w:val="24"/>
          <w:szCs w:val="24"/>
          <w:shd w:val="clear" w:color="auto" w:fill="FFFFFF"/>
        </w:rPr>
        <w:t>I</w:t>
      </w:r>
      <w:r w:rsidRPr="00044BA7" w:rsidR="00E4593A">
        <w:rPr>
          <w:rFonts w:ascii="Times New Roman" w:hAnsi="Times New Roman" w:cs="Times New Roman"/>
          <w:sz w:val="24"/>
          <w:szCs w:val="24"/>
          <w:shd w:val="clear" w:color="auto" w:fill="FFFFFF"/>
        </w:rPr>
        <w:t xml:space="preserve">ncarceration is an effective way to reduce crimes but has its limitations. Also, harsh laws have </w:t>
      </w:r>
      <w:r w:rsidR="00921320">
        <w:rPr>
          <w:rFonts w:ascii="Times New Roman" w:hAnsi="Times New Roman" w:cs="Times New Roman"/>
          <w:sz w:val="24"/>
          <w:szCs w:val="24"/>
          <w:shd w:val="clear" w:color="auto" w:fill="FFFFFF"/>
        </w:rPr>
        <w:t>disrupted lifestyles</w:t>
      </w:r>
      <w:r w:rsidRPr="00044BA7" w:rsidR="00E4593A">
        <w:rPr>
          <w:rFonts w:ascii="Times New Roman" w:hAnsi="Times New Roman" w:cs="Times New Roman"/>
          <w:sz w:val="24"/>
          <w:szCs w:val="24"/>
          <w:shd w:val="clear" w:color="auto" w:fill="FFFFFF"/>
        </w:rPr>
        <w:t>, making life unbearable for prisoners and their families. The low age of consent in the United States (16) has led many youths to prison compared to other countries. The violence exhibited in prisons is caused by bitter prisoners who were possibly imprisoned wrongly, which has led to more crimes with justice unserved. The discrepancies in racial incarcerations have tainted the democracy of the land of the free. An attempt to reduce overcrowding in prisons by making more favorable laws is in the way of preserving human dignity and giving wrongdoers a chance to prove their ability to reform.</w:t>
      </w:r>
    </w:p>
    <w:p w:rsidR="00026AF3" w:rsidP="007C7C2E" w14:paraId="79EAED00" w14:textId="77777777">
      <w:pPr>
        <w:spacing w:line="480" w:lineRule="auto"/>
        <w:rPr>
          <w:rFonts w:ascii="Times New Roman" w:hAnsi="Times New Roman" w:cs="Times New Roman"/>
          <w:b/>
          <w:bCs/>
          <w:sz w:val="24"/>
          <w:szCs w:val="24"/>
          <w:shd w:val="clear" w:color="auto" w:fill="FFFFFF"/>
        </w:rPr>
      </w:pPr>
    </w:p>
    <w:p w:rsidR="007C7C2E" w:rsidP="007C7C2E" w14:paraId="2EA0B5AD" w14:textId="23D33D7F">
      <w:pPr>
        <w:spacing w:line="480" w:lineRule="auto"/>
        <w:rPr>
          <w:rFonts w:ascii="Times New Roman" w:hAnsi="Times New Roman" w:cs="Times New Roman"/>
          <w:b/>
          <w:bCs/>
          <w:sz w:val="24"/>
          <w:szCs w:val="24"/>
          <w:shd w:val="clear" w:color="auto" w:fill="FFFFFF"/>
        </w:rPr>
      </w:pPr>
      <w:r w:rsidRPr="007C7C2E">
        <w:rPr>
          <w:rFonts w:ascii="Times New Roman" w:hAnsi="Times New Roman" w:cs="Times New Roman"/>
          <w:b/>
          <w:bCs/>
          <w:sz w:val="24"/>
          <w:szCs w:val="24"/>
          <w:shd w:val="clear" w:color="auto" w:fill="FFFFFF"/>
        </w:rPr>
        <w:t>Recommendation</w:t>
      </w:r>
    </w:p>
    <w:p w:rsidR="007C7C2E" w:rsidRPr="00044BA7" w:rsidP="007C7C2E" w14:paraId="510918C8" w14:textId="77777777">
      <w:pPr>
        <w:pStyle w:val="ListParagraph"/>
        <w:numPr>
          <w:ilvl w:val="0"/>
          <w:numId w:val="1"/>
        </w:numPr>
        <w:spacing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Collection and analysis of data to identify inhumane treatments of prisoners.</w:t>
      </w:r>
    </w:p>
    <w:p w:rsidR="007C7C2E" w:rsidRPr="00044BA7" w:rsidP="007C7C2E" w14:paraId="6508839A" w14:textId="77777777">
      <w:pPr>
        <w:pStyle w:val="ListParagraph"/>
        <w:numPr>
          <w:ilvl w:val="0"/>
          <w:numId w:val="1"/>
        </w:numPr>
        <w:spacing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Review and reform of the criminal justice system.</w:t>
      </w:r>
    </w:p>
    <w:p w:rsidR="007C7C2E" w:rsidRPr="00044BA7" w:rsidP="007C7C2E" w14:paraId="12AD87B6" w14:textId="77777777">
      <w:pPr>
        <w:pStyle w:val="ListParagraph"/>
        <w:numPr>
          <w:ilvl w:val="0"/>
          <w:numId w:val="1"/>
        </w:numPr>
        <w:spacing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Redirecting mental illness cases to medical care and drug addiction to rehabilitation and counseling.</w:t>
      </w:r>
    </w:p>
    <w:p w:rsidR="007C7C2E" w:rsidRPr="00044BA7" w:rsidP="007C7C2E" w14:paraId="263BFFA6" w14:textId="77777777">
      <w:pPr>
        <w:pStyle w:val="ListParagraph"/>
        <w:numPr>
          <w:ilvl w:val="0"/>
          <w:numId w:val="1"/>
        </w:numPr>
        <w:spacing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Formulation of specials laws regarding children and offenders below the legal age of 18 years.</w:t>
      </w:r>
    </w:p>
    <w:p w:rsidR="007C7C2E" w:rsidRPr="00044BA7" w:rsidP="007C7C2E" w14:paraId="66CB556D" w14:textId="77777777">
      <w:pPr>
        <w:pStyle w:val="ListParagraph"/>
        <w:numPr>
          <w:ilvl w:val="0"/>
          <w:numId w:val="1"/>
        </w:numPr>
        <w:spacing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Creation of special arrangements for parents with underage dependents.</w:t>
      </w:r>
    </w:p>
    <w:p w:rsidR="007C7C2E" w:rsidRPr="007C7C2E" w:rsidP="007C7C2E" w14:paraId="37584984" w14:textId="77777777">
      <w:pPr>
        <w:spacing w:line="480" w:lineRule="auto"/>
        <w:rPr>
          <w:rFonts w:ascii="Times New Roman" w:hAnsi="Times New Roman" w:cs="Times New Roman"/>
          <w:b/>
          <w:bCs/>
          <w:sz w:val="24"/>
          <w:szCs w:val="24"/>
          <w:shd w:val="clear" w:color="auto" w:fill="FFFFFF"/>
        </w:rPr>
      </w:pPr>
    </w:p>
    <w:p w:rsidR="00F710FB" w:rsidRPr="00044BA7" w:rsidP="007C7C2E" w14:paraId="74065CBB" w14:textId="7907DB3B">
      <w:pPr>
        <w:spacing w:line="480" w:lineRule="auto"/>
        <w:rPr>
          <w:rFonts w:ascii="Times New Roman" w:hAnsi="Times New Roman" w:cs="Times New Roman"/>
          <w:sz w:val="24"/>
          <w:szCs w:val="24"/>
        </w:rPr>
      </w:pPr>
    </w:p>
    <w:p w:rsidR="00743175" w:rsidRPr="00044BA7" w:rsidP="007C7C2E" w14:paraId="3D7252B5" w14:textId="65DBAF5C">
      <w:pPr>
        <w:spacing w:line="480" w:lineRule="auto"/>
        <w:rPr>
          <w:rFonts w:ascii="Times New Roman" w:hAnsi="Times New Roman" w:cs="Times New Roman"/>
          <w:sz w:val="24"/>
          <w:szCs w:val="24"/>
        </w:rPr>
      </w:pPr>
    </w:p>
    <w:p w:rsidR="00743175" w:rsidRPr="00044BA7" w:rsidP="007C7C2E" w14:paraId="37E352CF" w14:textId="26ECA8BE">
      <w:pPr>
        <w:spacing w:line="480" w:lineRule="auto"/>
        <w:rPr>
          <w:rFonts w:ascii="Times New Roman" w:hAnsi="Times New Roman" w:cs="Times New Roman"/>
          <w:sz w:val="24"/>
          <w:szCs w:val="24"/>
        </w:rPr>
      </w:pPr>
    </w:p>
    <w:p w:rsidR="00743175" w:rsidRPr="00044BA7" w:rsidP="007C7C2E" w14:paraId="601236D2" w14:textId="35CE002A">
      <w:pPr>
        <w:spacing w:line="480" w:lineRule="auto"/>
        <w:rPr>
          <w:rFonts w:ascii="Times New Roman" w:hAnsi="Times New Roman" w:cs="Times New Roman"/>
          <w:sz w:val="24"/>
          <w:szCs w:val="24"/>
        </w:rPr>
      </w:pPr>
    </w:p>
    <w:p w:rsidR="00743175" w:rsidRPr="00044BA7" w:rsidP="007C7C2E" w14:paraId="3AE917FC" w14:textId="1B49F863">
      <w:pPr>
        <w:spacing w:line="480" w:lineRule="auto"/>
        <w:rPr>
          <w:rFonts w:ascii="Times New Roman" w:hAnsi="Times New Roman" w:cs="Times New Roman"/>
          <w:sz w:val="24"/>
          <w:szCs w:val="24"/>
        </w:rPr>
      </w:pPr>
    </w:p>
    <w:p w:rsidR="00743175" w:rsidRPr="00044BA7" w:rsidP="007C7C2E" w14:paraId="7FCABFA2" w14:textId="2026A99B">
      <w:pPr>
        <w:spacing w:line="480" w:lineRule="auto"/>
        <w:rPr>
          <w:rFonts w:ascii="Times New Roman" w:hAnsi="Times New Roman" w:cs="Times New Roman"/>
          <w:sz w:val="24"/>
          <w:szCs w:val="24"/>
        </w:rPr>
      </w:pPr>
    </w:p>
    <w:p w:rsidR="00743175" w:rsidRPr="00044BA7" w:rsidP="007C7C2E" w14:paraId="06456D9D" w14:textId="308ACC65">
      <w:pPr>
        <w:spacing w:line="480" w:lineRule="auto"/>
        <w:rPr>
          <w:rFonts w:ascii="Times New Roman" w:hAnsi="Times New Roman" w:cs="Times New Roman"/>
          <w:sz w:val="24"/>
          <w:szCs w:val="24"/>
        </w:rPr>
      </w:pPr>
    </w:p>
    <w:p w:rsidR="00743175" w:rsidRPr="00044BA7" w:rsidP="007C7C2E" w14:paraId="57D0068C" w14:textId="62980A1D">
      <w:pPr>
        <w:spacing w:line="480" w:lineRule="auto"/>
        <w:rPr>
          <w:rFonts w:ascii="Times New Roman" w:hAnsi="Times New Roman" w:cs="Times New Roman"/>
          <w:sz w:val="24"/>
          <w:szCs w:val="24"/>
        </w:rPr>
      </w:pPr>
    </w:p>
    <w:p w:rsidR="00743175" w:rsidRPr="00044BA7" w:rsidP="007C7C2E" w14:paraId="7DC8F1E4" w14:textId="20F4C598">
      <w:pPr>
        <w:spacing w:line="480" w:lineRule="auto"/>
        <w:rPr>
          <w:rFonts w:ascii="Times New Roman" w:hAnsi="Times New Roman" w:cs="Times New Roman"/>
          <w:sz w:val="24"/>
          <w:szCs w:val="24"/>
        </w:rPr>
      </w:pPr>
    </w:p>
    <w:p w:rsidR="002115F2" w:rsidP="00FA6905" w14:paraId="507CB010" w14:textId="71903C5F">
      <w:pPr>
        <w:spacing w:line="480" w:lineRule="auto"/>
        <w:rPr>
          <w:rFonts w:ascii="Times New Roman" w:hAnsi="Times New Roman" w:cs="Times New Roman"/>
          <w:b/>
          <w:bCs/>
          <w:sz w:val="24"/>
          <w:szCs w:val="24"/>
        </w:rPr>
      </w:pPr>
    </w:p>
    <w:p w:rsidR="00FA6905" w:rsidP="00FA6905" w14:paraId="4569057E" w14:textId="77777777">
      <w:pPr>
        <w:spacing w:line="480" w:lineRule="auto"/>
        <w:rPr>
          <w:rFonts w:ascii="Times New Roman" w:hAnsi="Times New Roman" w:cs="Times New Roman"/>
          <w:b/>
          <w:bCs/>
          <w:sz w:val="24"/>
          <w:szCs w:val="24"/>
        </w:rPr>
      </w:pPr>
    </w:p>
    <w:p w:rsidR="00743175" w:rsidRPr="00044BA7" w:rsidP="007C7C2E" w14:paraId="0E47C876" w14:textId="1A33CE43">
      <w:pPr>
        <w:spacing w:line="480" w:lineRule="auto"/>
        <w:jc w:val="center"/>
        <w:rPr>
          <w:rFonts w:ascii="Times New Roman" w:hAnsi="Times New Roman" w:cs="Times New Roman"/>
          <w:b/>
          <w:bCs/>
          <w:sz w:val="24"/>
          <w:szCs w:val="24"/>
        </w:rPr>
      </w:pPr>
      <w:r w:rsidRPr="00044BA7">
        <w:rPr>
          <w:rFonts w:ascii="Times New Roman" w:hAnsi="Times New Roman" w:cs="Times New Roman"/>
          <w:b/>
          <w:bCs/>
          <w:sz w:val="24"/>
          <w:szCs w:val="24"/>
        </w:rPr>
        <w:t>References</w:t>
      </w:r>
    </w:p>
    <w:p w:rsidR="00743175" w:rsidRPr="00044BA7" w:rsidP="007C7C2E" w14:paraId="47907B27" w14:textId="7F30AA43">
      <w:pPr>
        <w:spacing w:line="480" w:lineRule="auto"/>
        <w:ind w:firstLine="720"/>
        <w:rPr>
          <w:rFonts w:ascii="Times New Roman" w:hAnsi="Times New Roman" w:cs="Times New Roman"/>
          <w:color w:val="000000"/>
          <w:sz w:val="24"/>
          <w:szCs w:val="24"/>
          <w:shd w:val="clear" w:color="auto" w:fill="FFFFFF"/>
        </w:rPr>
      </w:pPr>
      <w:r w:rsidRPr="00044BA7">
        <w:rPr>
          <w:rFonts w:ascii="Times New Roman" w:hAnsi="Times New Roman" w:cs="Times New Roman"/>
          <w:color w:val="000000"/>
          <w:sz w:val="24"/>
          <w:szCs w:val="24"/>
          <w:shd w:val="clear" w:color="auto" w:fill="FFFFFF"/>
        </w:rPr>
        <w:t>Roche, S., Fenimore, D., &amp; Jennings, W. (2019). Trends in Top Journals in Criminology and Criminal Justice. </w:t>
      </w:r>
      <w:r w:rsidRPr="00044BA7">
        <w:rPr>
          <w:rFonts w:ascii="Times New Roman" w:hAnsi="Times New Roman" w:cs="Times New Roman"/>
          <w:i/>
          <w:iCs/>
          <w:color w:val="000000"/>
          <w:sz w:val="24"/>
          <w:szCs w:val="24"/>
          <w:shd w:val="clear" w:color="auto" w:fill="FFFFFF"/>
        </w:rPr>
        <w:t>Journal Of Criminal Justice Education</w:t>
      </w:r>
      <w:r w:rsidRPr="00044BA7">
        <w:rPr>
          <w:rFonts w:ascii="Times New Roman" w:hAnsi="Times New Roman" w:cs="Times New Roman"/>
          <w:color w:val="000000"/>
          <w:sz w:val="24"/>
          <w:szCs w:val="24"/>
          <w:shd w:val="clear" w:color="auto" w:fill="FFFFFF"/>
        </w:rPr>
        <w:t>, </w:t>
      </w:r>
      <w:r w:rsidRPr="00044BA7">
        <w:rPr>
          <w:rFonts w:ascii="Times New Roman" w:hAnsi="Times New Roman" w:cs="Times New Roman"/>
          <w:i/>
          <w:iCs/>
          <w:color w:val="000000"/>
          <w:sz w:val="24"/>
          <w:szCs w:val="24"/>
          <w:shd w:val="clear" w:color="auto" w:fill="FFFFFF"/>
        </w:rPr>
        <w:t>30</w:t>
      </w:r>
      <w:r w:rsidRPr="00044BA7">
        <w:rPr>
          <w:rFonts w:ascii="Times New Roman" w:hAnsi="Times New Roman" w:cs="Times New Roman"/>
          <w:color w:val="000000"/>
          <w:sz w:val="24"/>
          <w:szCs w:val="24"/>
          <w:shd w:val="clear" w:color="auto" w:fill="FFFFFF"/>
        </w:rPr>
        <w:t>(4), 551-566. DOI: 10.1080/10511253.2019.1615522</w:t>
      </w:r>
    </w:p>
    <w:p w:rsidR="00974725" w:rsidRPr="00044BA7" w:rsidP="007C7C2E" w14:paraId="0900CA00" w14:textId="4E5F89EE">
      <w:pPr>
        <w:spacing w:line="480" w:lineRule="auto"/>
        <w:ind w:firstLine="720"/>
        <w:rPr>
          <w:rFonts w:ascii="Times New Roman" w:hAnsi="Times New Roman" w:cs="Times New Roman"/>
          <w:color w:val="000000"/>
          <w:sz w:val="24"/>
          <w:szCs w:val="24"/>
          <w:shd w:val="clear" w:color="auto" w:fill="FFFFFF"/>
        </w:rPr>
      </w:pPr>
      <w:r w:rsidRPr="00044BA7">
        <w:rPr>
          <w:rFonts w:ascii="Times New Roman" w:hAnsi="Times New Roman" w:cs="Times New Roman"/>
          <w:color w:val="000000"/>
          <w:sz w:val="24"/>
          <w:szCs w:val="24"/>
          <w:shd w:val="clear" w:color="auto" w:fill="FFFFFF"/>
        </w:rPr>
        <w:t>Monk, E. (2018). The color of punishment: African Americans, skin tone, and the criminal justice system. </w:t>
      </w:r>
      <w:r w:rsidRPr="00044BA7">
        <w:rPr>
          <w:rFonts w:ascii="Times New Roman" w:hAnsi="Times New Roman" w:cs="Times New Roman"/>
          <w:i/>
          <w:iCs/>
          <w:color w:val="000000"/>
          <w:sz w:val="24"/>
          <w:szCs w:val="24"/>
          <w:shd w:val="clear" w:color="auto" w:fill="FFFFFF"/>
        </w:rPr>
        <w:t>Ethnic And Racial Studies</w:t>
      </w:r>
      <w:r w:rsidRPr="00044BA7">
        <w:rPr>
          <w:rFonts w:ascii="Times New Roman" w:hAnsi="Times New Roman" w:cs="Times New Roman"/>
          <w:color w:val="000000"/>
          <w:sz w:val="24"/>
          <w:szCs w:val="24"/>
          <w:shd w:val="clear" w:color="auto" w:fill="FFFFFF"/>
        </w:rPr>
        <w:t>, </w:t>
      </w:r>
      <w:r w:rsidRPr="00044BA7">
        <w:rPr>
          <w:rFonts w:ascii="Times New Roman" w:hAnsi="Times New Roman" w:cs="Times New Roman"/>
          <w:i/>
          <w:iCs/>
          <w:color w:val="000000"/>
          <w:sz w:val="24"/>
          <w:szCs w:val="24"/>
          <w:shd w:val="clear" w:color="auto" w:fill="FFFFFF"/>
        </w:rPr>
        <w:t>42</w:t>
      </w:r>
      <w:r w:rsidRPr="00044BA7">
        <w:rPr>
          <w:rFonts w:ascii="Times New Roman" w:hAnsi="Times New Roman" w:cs="Times New Roman"/>
          <w:color w:val="000000"/>
          <w:sz w:val="24"/>
          <w:szCs w:val="24"/>
          <w:shd w:val="clear" w:color="auto" w:fill="FFFFFF"/>
        </w:rPr>
        <w:t>(10), 1593-1612. DOI: 10.1080/01419870.2018.1508736</w:t>
      </w:r>
    </w:p>
    <w:p w:rsidR="00D12C92" w:rsidRPr="00044BA7" w:rsidP="007C7C2E" w14:paraId="423B4195" w14:textId="2FB27B27">
      <w:pPr>
        <w:spacing w:line="480" w:lineRule="auto"/>
        <w:ind w:firstLine="720"/>
        <w:rPr>
          <w:rFonts w:ascii="Times New Roman" w:hAnsi="Times New Roman" w:cs="Times New Roman"/>
          <w:b/>
          <w:bCs/>
          <w:sz w:val="24"/>
          <w:szCs w:val="24"/>
        </w:rPr>
      </w:pPr>
      <w:r w:rsidRPr="00044BA7">
        <w:rPr>
          <w:rFonts w:ascii="Times New Roman" w:hAnsi="Times New Roman" w:cs="Times New Roman"/>
          <w:color w:val="000000"/>
          <w:sz w:val="24"/>
          <w:szCs w:val="24"/>
          <w:shd w:val="clear" w:color="auto" w:fill="FFFFFF"/>
        </w:rPr>
        <w:t>Moore, D. (2018). Making Alcohol and Other Drug Realities. </w:t>
      </w:r>
      <w:r w:rsidRPr="00044BA7">
        <w:rPr>
          <w:rFonts w:ascii="Times New Roman" w:hAnsi="Times New Roman" w:cs="Times New Roman"/>
          <w:i/>
          <w:iCs/>
          <w:color w:val="000000"/>
          <w:sz w:val="24"/>
          <w:szCs w:val="24"/>
          <w:shd w:val="clear" w:color="auto" w:fill="FFFFFF"/>
        </w:rPr>
        <w:t>Contemporary Drug Problems</w:t>
      </w:r>
      <w:r w:rsidRPr="00044BA7">
        <w:rPr>
          <w:rFonts w:ascii="Times New Roman" w:hAnsi="Times New Roman" w:cs="Times New Roman"/>
          <w:color w:val="000000"/>
          <w:sz w:val="24"/>
          <w:szCs w:val="24"/>
          <w:shd w:val="clear" w:color="auto" w:fill="FFFFFF"/>
        </w:rPr>
        <w:t>, </w:t>
      </w:r>
      <w:r w:rsidRPr="00044BA7">
        <w:rPr>
          <w:rFonts w:ascii="Times New Roman" w:hAnsi="Times New Roman" w:cs="Times New Roman"/>
          <w:i/>
          <w:iCs/>
          <w:color w:val="000000"/>
          <w:sz w:val="24"/>
          <w:szCs w:val="24"/>
          <w:shd w:val="clear" w:color="auto" w:fill="FFFFFF"/>
        </w:rPr>
        <w:t>45</w:t>
      </w:r>
      <w:r w:rsidRPr="00044BA7">
        <w:rPr>
          <w:rFonts w:ascii="Times New Roman" w:hAnsi="Times New Roman" w:cs="Times New Roman"/>
          <w:color w:val="000000"/>
          <w:sz w:val="24"/>
          <w:szCs w:val="24"/>
          <w:shd w:val="clear" w:color="auto" w:fill="FFFFFF"/>
        </w:rPr>
        <w:t>(3), 183-187. DOI: 10.1177/0091450918795521</w:t>
      </w:r>
    </w:p>
    <w:sectPr w:rsidSect="009073A9">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0656988"/>
      <w:docPartObj>
        <w:docPartGallery w:val="Page Numbers (Bottom of Page)"/>
        <w:docPartUnique/>
      </w:docPartObj>
    </w:sdtPr>
    <w:sdtEndPr>
      <w:rPr>
        <w:noProof/>
      </w:rPr>
    </w:sdtEndPr>
    <w:sdtContent>
      <w:p w:rsidR="009073A9" w14:paraId="710F4F8F" w14:textId="121916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073A9" w14:paraId="627DF91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201900"/>
    <w:multiLevelType w:val="hybridMultilevel"/>
    <w:tmpl w:val="420AC8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C6"/>
    <w:rsid w:val="00026AF3"/>
    <w:rsid w:val="00027086"/>
    <w:rsid w:val="00034AE8"/>
    <w:rsid w:val="00044BA7"/>
    <w:rsid w:val="000C10C6"/>
    <w:rsid w:val="001063E5"/>
    <w:rsid w:val="002115F2"/>
    <w:rsid w:val="003E7E4D"/>
    <w:rsid w:val="00602E2D"/>
    <w:rsid w:val="00743175"/>
    <w:rsid w:val="00750E94"/>
    <w:rsid w:val="007C7C2E"/>
    <w:rsid w:val="007F082C"/>
    <w:rsid w:val="0083294E"/>
    <w:rsid w:val="008B107F"/>
    <w:rsid w:val="008C24D1"/>
    <w:rsid w:val="009073A9"/>
    <w:rsid w:val="00921320"/>
    <w:rsid w:val="00974725"/>
    <w:rsid w:val="009C0A96"/>
    <w:rsid w:val="009F4954"/>
    <w:rsid w:val="00A10188"/>
    <w:rsid w:val="00A73027"/>
    <w:rsid w:val="00AC427A"/>
    <w:rsid w:val="00B400F4"/>
    <w:rsid w:val="00BA503F"/>
    <w:rsid w:val="00C77DE3"/>
    <w:rsid w:val="00CD0D0D"/>
    <w:rsid w:val="00D12C92"/>
    <w:rsid w:val="00E0495B"/>
    <w:rsid w:val="00E412E6"/>
    <w:rsid w:val="00E4593A"/>
    <w:rsid w:val="00F710FB"/>
    <w:rsid w:val="00FA6905"/>
    <w:rsid w:val="00FB7855"/>
    <w:rsid w:val="00FF65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CE3253"/>
  <w15:chartTrackingRefBased/>
  <w15:docId w15:val="{75F7C649-0999-42BD-853E-67E218CB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07F"/>
    <w:pPr>
      <w:ind w:left="720"/>
      <w:contextualSpacing/>
    </w:pPr>
  </w:style>
  <w:style w:type="paragraph" w:styleId="Header">
    <w:name w:val="header"/>
    <w:basedOn w:val="Normal"/>
    <w:link w:val="HeaderChar"/>
    <w:uiPriority w:val="99"/>
    <w:unhideWhenUsed/>
    <w:rsid w:val="0074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175"/>
  </w:style>
  <w:style w:type="paragraph" w:styleId="Footer">
    <w:name w:val="footer"/>
    <w:basedOn w:val="Normal"/>
    <w:link w:val="FooterChar"/>
    <w:uiPriority w:val="99"/>
    <w:unhideWhenUsed/>
    <w:rsid w:val="0074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2021-07-20T16:22:00Z</dcterms:created>
  <dcterms:modified xsi:type="dcterms:W3CDTF">2021-07-21T03:44:00Z</dcterms:modified>
</cp:coreProperties>
</file>